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RICHIESTA DI ACQUISTO E RELAZIONE PER L’ACQUISIZIONE CAMPO.DELLA.FORNITURA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717CC682"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1pt;height:10.3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78CB57B1"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1pt;height:10.3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30255972"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1pt;height:10.3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7C781616"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1pt;height:10.3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7009A8F5"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1pt;height:10.3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3B6B8213"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1pt;height:10.3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42BAD6F6"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1pt;height:10.3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0076921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1pt;height:10.3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Tale fornitore risulta inoltre in possesso delle esperienze pregresse idonee all’esecuzione della prestazione contrattuale [specificare le pregresse esperienze] (ad esempio, forniture precedenti all’Ente o ad altre stazioni appaltanti, etc).</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r w:rsidRPr="00D07797">
        <w:lastRenderedPageBreak/>
        <w:t>SEZIONE.DICH.ASS.RESP.</w:t>
      </w:r>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C1798" w:rsidRDefault="000C1798" w:rsidP="00A11D47">
      <w:pPr>
        <w:pStyle w:val="Titolo1"/>
      </w:pPr>
      <w:r w:rsidRPr="000C1798">
        <w:lastRenderedPageBreak/>
        <w:t>PATTO DI INTEGRITÀ</w:t>
      </w:r>
    </w:p>
    <w:p w14:paraId="458C77A4" w14:textId="46D0FBAC" w:rsidR="000C1798" w:rsidRPr="00A11D47" w:rsidRDefault="00A11D47" w:rsidP="00A11D47">
      <w:pPr>
        <w:rPr>
          <w:b/>
          <w:bCs/>
        </w:rPr>
      </w:pPr>
      <w:r w:rsidRPr="00A11D47">
        <w:rPr>
          <w:b/>
          <w:bCs/>
        </w:rPr>
        <w:t xml:space="preserve">TRA IL CONSIGLIO NAZIONALE DELLE RICERCHE </w:t>
      </w:r>
      <w:r w:rsidR="002359C3">
        <w:rPr>
          <w:b/>
          <w:bCs/>
        </w:rPr>
        <w:t xml:space="preserve">(CNR) </w:t>
      </w:r>
      <w:r w:rsidRPr="00A11D47">
        <w:rPr>
          <w:b/>
          <w:bCs/>
        </w:rPr>
        <w:t xml:space="preserve">E GLI OPERATORI ECONOMICI </w:t>
      </w:r>
      <w:r w:rsidR="002359C3">
        <w:rPr>
          <w:b/>
          <w:bCs/>
        </w:rPr>
        <w:t>RELATIVO</w:t>
      </w:r>
      <w:r w:rsidRPr="00A11D47">
        <w:rPr>
          <w:b/>
          <w:bCs/>
        </w:rPr>
        <w:t xml:space="preserve"> ALLE PROCEDURE DI AFFIDAMENTO </w:t>
      </w:r>
      <w:r w:rsidR="002359C3">
        <w:rPr>
          <w:b/>
          <w:bCs/>
        </w:rPr>
        <w:t>DIRETTO</w:t>
      </w:r>
      <w:r w:rsidRPr="00A11D47">
        <w:rPr>
          <w:b/>
          <w:bCs/>
        </w:rPr>
        <w:t xml:space="preserve"> AI SENSI DEL D.LGS. 36/2023</w:t>
      </w:r>
      <w:r w:rsidR="002359C3">
        <w:rPr>
          <w:b/>
          <w:bCs/>
        </w:rPr>
        <w:t xml:space="preserve"> </w:t>
      </w:r>
      <w:r w:rsidR="002359C3" w:rsidRPr="002359C3">
        <w:rPr>
          <w:b/>
          <w:bCs/>
        </w:rPr>
        <w:t>CAMPO.DELLA.FORNITURA.</w:t>
      </w:r>
      <w:r w:rsidR="002359C3">
        <w:rPr>
          <w:b/>
          <w:bCs/>
        </w:rPr>
        <w:t>PATTO</w:t>
      </w:r>
      <w:r w:rsidR="002359C3" w:rsidRPr="002359C3">
        <w:rPr>
          <w:b/>
          <w:bCs/>
        </w:rPr>
        <w:t xml:space="preserve"> DI “CAMPO.PRODOTTO.</w:t>
      </w:r>
      <w:r w:rsidR="002359C3">
        <w:rPr>
          <w:b/>
          <w:bCs/>
        </w:rPr>
        <w:t>PATTO</w:t>
      </w:r>
      <w:r w:rsidR="002359C3" w:rsidRPr="002359C3">
        <w:rPr>
          <w:b/>
          <w:bCs/>
        </w:rPr>
        <w:t>” (CIG CAMPO.CIG.</w:t>
      </w:r>
      <w:r w:rsidR="002359C3">
        <w:rPr>
          <w:b/>
          <w:bCs/>
        </w:rPr>
        <w:t>PATTO</w:t>
      </w:r>
      <w:r w:rsidR="002359C3" w:rsidRPr="002359C3">
        <w:rPr>
          <w:b/>
          <w:bCs/>
        </w:rPr>
        <w:t>), NELL’AMBITO DEL PROGETTO CAMPO.PROGETTO.</w:t>
      </w:r>
      <w:r w:rsidR="002359C3">
        <w:rPr>
          <w:b/>
          <w:bCs/>
        </w:rPr>
        <w:t>PATTO</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Il presente Patto di integrità rappresenta una misura di prevenzione nei confronti di pratiche corruttive, concussive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lastRenderedPageBreak/>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dev’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non conferire incarichi o stipulare contratti con i soggetti di cui all’art. 53, comma 16-ter, del D. Lgs. n.  165/2001 e s.m.i.</w:t>
      </w:r>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lastRenderedPageBreak/>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aver conferito incarichi ai soggetti di cui all’art. 53, comma 16-ter, del D. Lgs. n. 165/2001 e s.m.i.,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Oggetto: Comunicazione c/c dedicato ai sensi dell’art. 3 comma 7 della Legge 136/2010 e s.m.i.</w:t>
      </w:r>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8E28C9"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Consapevole delle sanzioni penali previste dall’art. 76 del D.P.R. 445/2000 per le ipotesi di falsità in atti e dichiarazioni mendaci, preso atto delle disposizioni di cui alla Legge 136/2010 e s.m.i.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Al fine di ottemperare alle disposizioni di cui all’art.3 della Legge 136/2010 e s.m.i.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8E28C9"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Il mancato utilizzo del bonifico bancario o postale ovvero degli altri strumenti di incasso o pagamento idonei a consentire la piena tracciabilità delle operazioni costituisce causa di risoluzione del contratto ai sensi dell’art. 3 comma 9bis della Legge 136/2010 e s.m.i.;</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Codice indica il D. Lgs. N. 36/2023 e s.m.i.</w:t>
            </w:r>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r w:rsidRPr="004E2649">
              <w:rPr>
                <w:rFonts w:eastAsia="Calibri" w:cstheme="minorHAnsi"/>
                <w:b/>
                <w:bCs/>
                <w:caps/>
                <w:color w:val="000000" w:themeColor="text1"/>
              </w:rPr>
              <w:t>CAMPO.DELLA.FORNITURA.DGUE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(nel caso di operatore economico iscritto al Registro UNico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con riferimento alle norme in materia di diritto al lavoro dei disabili di cui alla L. 68/1999 e s.m.i.:</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r w:rsidRPr="001A4AFB">
              <w:rPr>
                <w:i/>
                <w:iCs/>
                <w:lang w:val="it-IT"/>
              </w:rPr>
              <w:t xml:space="preserve">False comunicazione sociali di cui agli artt. </w:t>
            </w:r>
            <w:r w:rsidRPr="001F7146">
              <w:rPr>
                <w:i/>
                <w:iCs/>
              </w:rPr>
              <w:t>2621 e 2622 c.c. - art. 94 co. 1 lett. c)</w:t>
            </w:r>
          </w:p>
          <w:p w14:paraId="34CC5802" w14:textId="77777777" w:rsidR="004E2649" w:rsidRPr="001F7146" w:rsidRDefault="004E2649" w:rsidP="00915044">
            <w:pPr>
              <w:pStyle w:val="TableParagraph"/>
              <w:ind w:left="93" w:right="92"/>
              <w:jc w:val="both"/>
            </w:pPr>
            <w:r w:rsidRPr="001F7146">
              <w:t>Frode - art. 94 co. 1 lett.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(Self-Cleaning,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(pantouflage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8E28C9">
              <w:rPr>
                <w:rFonts w:cstheme="minorHAnsi"/>
                <w:sz w:val="16"/>
                <w:szCs w:val="16"/>
                <w:lang w:val="it-IT"/>
              </w:rPr>
            </w:r>
            <w:r w:rsidR="008E28C9">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la relazione che illustra le misure di self cleaning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cleaning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8E28C9">
              <w:rPr>
                <w:rFonts w:cstheme="minorHAnsi"/>
                <w:sz w:val="16"/>
                <w:szCs w:val="16"/>
              </w:rPr>
            </w:r>
            <w:r w:rsidR="008E28C9">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il seguente domicilio fiscale … e l’indirizzo di servizio elettronico di recapito certificato qualificato ai sensi del Regolamento eIDAS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il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61AC7D37" w:rsidR="00D0056D" w:rsidRPr="007C779D" w:rsidRDefault="00450029" w:rsidP="00D0056D">
      <w:pPr>
        <w:pStyle w:val="Titolo1"/>
        <w:jc w:val="both"/>
        <w:rPr>
          <w:caps/>
        </w:rPr>
      </w:pPr>
      <w:r w:rsidRPr="007C779D">
        <w:rPr>
          <w:caps/>
        </w:rPr>
        <w:lastRenderedPageBreak/>
        <w:t>AFFIDAMENTO AI SENSI DELL’ART. 50, COMMA 1 LETT. B DEL D. LGS. N. 36/2003 CAMPO.DELLA.FORNITURA.DPCM DI “CAMPO.PRODOTTO.DPCM”</w:t>
      </w:r>
      <w:r w:rsidR="00F80528">
        <w:rPr>
          <w:caps/>
        </w:rPr>
        <w:t xml:space="preserve"> (</w:t>
      </w:r>
      <w:r w:rsidR="00F80528" w:rsidRPr="007C779D">
        <w:rPr>
          <w:caps/>
        </w:rPr>
        <w:t>CIG CAMPO.CIG.DPCM</w:t>
      </w:r>
      <w:r w:rsidR="00F80528">
        <w:rPr>
          <w:caps/>
        </w:rPr>
        <w:t>),</w:t>
      </w:r>
      <w:r w:rsidRPr="007C779D">
        <w:rPr>
          <w:caps/>
        </w:rPr>
        <w:t xml:space="preserve"> NELL’AMBITO DEL PROGETT</w:t>
      </w:r>
      <w:r w:rsidR="00D0056D" w:rsidRPr="007C779D">
        <w:rPr>
          <w:caps/>
        </w:rPr>
        <w:fldChar w:fldCharType="begin"/>
      </w:r>
      <w:r w:rsidR="00D0056D" w:rsidRPr="007C779D">
        <w:rPr>
          <w:caps/>
        </w:rPr>
        <w:instrText xml:space="preserve"> MERGEFIELD CUP3 </w:instrText>
      </w:r>
      <w:r w:rsidR="00D0056D" w:rsidRPr="007C779D">
        <w:rPr>
          <w:caps/>
        </w:rPr>
        <w:fldChar w:fldCharType="end"/>
      </w:r>
      <w:r w:rsidRPr="007C779D">
        <w:rPr>
          <w:caps/>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D0056D" w:rsidRDefault="00D0056D" w:rsidP="00D0056D">
      <w:pPr>
        <w:pStyle w:val="Titolo2"/>
      </w:pPr>
      <w:r w:rsidRPr="00D0056D">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 xml:space="preserve">Di essere consapevole che, qualora fosse accertata la non veridicità del contenuto della presente </w:t>
      </w:r>
      <w:r w:rsidRPr="00D0056D">
        <w:rPr>
          <w:rFonts w:eastAsia="Calibri" w:cs="Arial"/>
          <w:szCs w:val="20"/>
        </w:rPr>
        <w:lastRenderedPageBreak/>
        <w:t>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9"/>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2359C3"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Supplier 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CAMPO.Sede.Secondaria</w:t>
          </w:r>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CAMPO.Sede.Secondaria</w:t>
          </w:r>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7"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9"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4"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1"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4"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5"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31"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2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8"/>
  </w:num>
  <w:num w:numId="8">
    <w:abstractNumId w:val="7"/>
  </w:num>
  <w:num w:numId="9">
    <w:abstractNumId w:val="17"/>
  </w:num>
  <w:num w:numId="10">
    <w:abstractNumId w:val="32"/>
  </w:num>
  <w:num w:numId="11">
    <w:abstractNumId w:val="11"/>
  </w:num>
  <w:num w:numId="12">
    <w:abstractNumId w:val="21"/>
  </w:num>
  <w:num w:numId="13">
    <w:abstractNumId w:val="27"/>
  </w:num>
  <w:num w:numId="14">
    <w:abstractNumId w:val="4"/>
  </w:num>
  <w:num w:numId="15">
    <w:abstractNumId w:val="16"/>
  </w:num>
  <w:num w:numId="16">
    <w:abstractNumId w:val="22"/>
  </w:num>
  <w:num w:numId="17">
    <w:abstractNumId w:val="15"/>
  </w:num>
  <w:num w:numId="18">
    <w:abstractNumId w:val="2"/>
  </w:num>
  <w:num w:numId="19">
    <w:abstractNumId w:val="18"/>
  </w:num>
  <w:num w:numId="20">
    <w:abstractNumId w:val="20"/>
  </w:num>
  <w:num w:numId="21">
    <w:abstractNumId w:val="10"/>
  </w:num>
  <w:num w:numId="22">
    <w:abstractNumId w:val="30"/>
  </w:num>
  <w:num w:numId="23">
    <w:abstractNumId w:val="25"/>
  </w:num>
  <w:num w:numId="24">
    <w:abstractNumId w:val="0"/>
  </w:num>
  <w:num w:numId="25">
    <w:abstractNumId w:val="24"/>
  </w:num>
  <w:num w:numId="26">
    <w:abstractNumId w:val="13"/>
  </w:num>
  <w:num w:numId="27">
    <w:abstractNumId w:val="1"/>
  </w:num>
  <w:num w:numId="28">
    <w:abstractNumId w:val="5"/>
  </w:num>
  <w:num w:numId="29">
    <w:abstractNumId w:val="8"/>
  </w:num>
  <w:num w:numId="30">
    <w:abstractNumId w:val="14"/>
  </w:num>
  <w:num w:numId="31">
    <w:abstractNumId w:val="19"/>
  </w:num>
  <w:num w:numId="32">
    <w:abstractNumId w:val="31"/>
  </w:num>
  <w:num w:numId="33">
    <w:abstractNumId w:val="23"/>
  </w:num>
  <w:num w:numId="34">
    <w:abstractNumId w:val="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87"/>
  <w:defaultTabStop w:val="720"/>
  <w:hyphenationZone w:val="283"/>
  <w:characterSpacingControl w:val="doNotCompress"/>
  <w:hdrShapeDefaults>
    <o:shapedefaults v:ext="edit" spidmax="1044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4FANRioC0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7C91"/>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244D"/>
    <w:rsid w:val="003F30BB"/>
    <w:rsid w:val="004012B7"/>
    <w:rsid w:val="00403B5E"/>
    <w:rsid w:val="004074D9"/>
    <w:rsid w:val="00412AE9"/>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4449"/>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TotalTime>
  <Pages>34</Pages>
  <Words>15863</Words>
  <Characters>90425</Characters>
  <Application>Microsoft Office Word</Application>
  <DocSecurity>0</DocSecurity>
  <Lines>753</Lines>
  <Paragraphs>212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393</cp:revision>
  <dcterms:created xsi:type="dcterms:W3CDTF">2023-09-07T14:19:00Z</dcterms:created>
  <dcterms:modified xsi:type="dcterms:W3CDTF">2024-08-14T14:56:00Z</dcterms:modified>
</cp:coreProperties>
</file>